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CC" w:rsidRPr="000B1AF7" w:rsidRDefault="000B1AF7">
      <w:pPr>
        <w:rPr>
          <w:rFonts w:ascii="Century Gothic" w:hAnsi="Century Gothic"/>
          <w:b/>
          <w:lang w:val="en-HK"/>
        </w:rPr>
      </w:pPr>
      <w:r w:rsidRPr="000B1AF7">
        <w:rPr>
          <w:rFonts w:ascii="Century Gothic" w:hAnsi="Century Gothic"/>
          <w:b/>
          <w:lang w:val="en-HK"/>
        </w:rPr>
        <w:t>The Art Newspaper</w:t>
      </w:r>
      <w:r w:rsidR="00373E8D">
        <w:rPr>
          <w:rFonts w:ascii="Century Gothic" w:hAnsi="Century Gothic"/>
          <w:b/>
          <w:lang w:val="en-HK"/>
        </w:rPr>
        <w:t xml:space="preserve"> – Tariff Impact</w:t>
      </w:r>
    </w:p>
    <w:p w:rsidR="008518EF" w:rsidRPr="008518EF" w:rsidRDefault="008518EF" w:rsidP="008518EF">
      <w:pPr>
        <w:rPr>
          <w:rFonts w:ascii="Century Gothic" w:hAnsi="Century Gothic"/>
          <w:lang w:val="en-HK"/>
        </w:rPr>
      </w:pPr>
      <w:r>
        <w:rPr>
          <w:rFonts w:ascii="Century Gothic" w:hAnsi="Century Gothic"/>
          <w:lang w:val="en-HK"/>
        </w:rPr>
        <w:t>Questions:</w:t>
      </w:r>
    </w:p>
    <w:p w:rsidR="000B1AF7" w:rsidRDefault="000B1AF7" w:rsidP="000B1AF7">
      <w:pPr>
        <w:pStyle w:val="ListParagraph"/>
        <w:numPr>
          <w:ilvl w:val="0"/>
          <w:numId w:val="5"/>
        </w:numPr>
        <w:rPr>
          <w:rFonts w:ascii="Century Gothic" w:hAnsi="Century Gothic"/>
          <w:lang w:val="en-HK"/>
        </w:rPr>
      </w:pPr>
      <w:r w:rsidRPr="000B1AF7">
        <w:rPr>
          <w:rFonts w:ascii="Century Gothic" w:hAnsi="Century Gothic"/>
          <w:lang w:val="en-HK"/>
        </w:rPr>
        <w:t>Is the new tariff a worry and what impact do you think it will have on the art and antiques market in Hong Kong and on the Mainland?</w:t>
      </w:r>
    </w:p>
    <w:p w:rsidR="000B1AF7" w:rsidRDefault="000B1AF7" w:rsidP="000B1AF7">
      <w:pPr>
        <w:pStyle w:val="ListParagraph"/>
        <w:numPr>
          <w:ilvl w:val="0"/>
          <w:numId w:val="5"/>
        </w:numPr>
        <w:rPr>
          <w:rFonts w:ascii="Century Gothic" w:hAnsi="Century Gothic"/>
          <w:lang w:val="en-HK"/>
        </w:rPr>
      </w:pPr>
      <w:r w:rsidRPr="000B1AF7">
        <w:rPr>
          <w:rFonts w:ascii="Century Gothic" w:hAnsi="Century Gothic"/>
          <w:lang w:val="en-HK"/>
        </w:rPr>
        <w:t>Do you see it having an effect already?</w:t>
      </w:r>
    </w:p>
    <w:p w:rsidR="000B1AF7" w:rsidRDefault="000B1AF7" w:rsidP="000B1AF7">
      <w:pPr>
        <w:pStyle w:val="ListParagraph"/>
        <w:numPr>
          <w:ilvl w:val="0"/>
          <w:numId w:val="5"/>
        </w:numPr>
        <w:rPr>
          <w:rFonts w:ascii="Century Gothic" w:hAnsi="Century Gothic"/>
          <w:lang w:val="en-HK"/>
        </w:rPr>
      </w:pPr>
      <w:r w:rsidRPr="000B1AF7">
        <w:rPr>
          <w:rFonts w:ascii="Century Gothic" w:hAnsi="Century Gothic"/>
          <w:lang w:val="en-HK"/>
        </w:rPr>
        <w:t>Looking forward to the fair, what impact do you foresee the new tariff will have on Fine Art Asia and its exhibitors, specifically those travelling from the US?</w:t>
      </w:r>
    </w:p>
    <w:p w:rsidR="008518EF" w:rsidRDefault="008518EF" w:rsidP="000B1AF7">
      <w:pPr>
        <w:rPr>
          <w:rFonts w:ascii="Century Gothic" w:hAnsi="Century Gothic"/>
          <w:lang w:val="en-HK"/>
        </w:rPr>
      </w:pPr>
    </w:p>
    <w:p w:rsidR="000B1AF7" w:rsidRDefault="008518EF" w:rsidP="000B1AF7">
      <w:pPr>
        <w:rPr>
          <w:rFonts w:ascii="Century Gothic" w:hAnsi="Century Gothic"/>
          <w:lang w:val="en-HK"/>
        </w:rPr>
      </w:pPr>
      <w:r>
        <w:rPr>
          <w:rFonts w:ascii="Century Gothic" w:hAnsi="Century Gothic"/>
          <w:lang w:val="en-HK"/>
        </w:rPr>
        <w:t>Summary:</w:t>
      </w:r>
    </w:p>
    <w:p w:rsidR="0094547D" w:rsidRDefault="0094547D" w:rsidP="0094547D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000000"/>
          <w:lang w:val="en-HK"/>
        </w:rPr>
        <w:t xml:space="preserve">Hong Kong’s art and antique dealers’ key cliental are from the Mainland, hence, </w:t>
      </w:r>
      <w:r w:rsidR="00851E53">
        <w:rPr>
          <w:rFonts w:ascii="Century Gothic" w:hAnsi="Century Gothic" w:cs="Calibri"/>
          <w:color w:val="000000"/>
          <w:lang w:val="en-HK"/>
        </w:rPr>
        <w:t xml:space="preserve">sales and imports are not significantly impacted by the new tariff. Safe to say, </w:t>
      </w:r>
      <w:r>
        <w:rPr>
          <w:rFonts w:ascii="Century Gothic" w:hAnsi="Century Gothic" w:cs="Calibri"/>
          <w:color w:val="000000"/>
          <w:lang w:val="en-HK"/>
        </w:rPr>
        <w:t xml:space="preserve">in the past 10 years, dealers and auctioneers </w:t>
      </w:r>
      <w:r w:rsidR="00851E53">
        <w:rPr>
          <w:rFonts w:ascii="Century Gothic" w:hAnsi="Century Gothic" w:cs="Calibri"/>
          <w:color w:val="000000"/>
          <w:lang w:val="en-HK"/>
        </w:rPr>
        <w:t>have</w:t>
      </w:r>
      <w:r>
        <w:rPr>
          <w:rFonts w:ascii="Century Gothic" w:hAnsi="Century Gothic" w:cs="Calibri"/>
          <w:color w:val="000000"/>
          <w:lang w:val="en-HK"/>
        </w:rPr>
        <w:t xml:space="preserve"> done </w:t>
      </w:r>
      <w:r w:rsidR="00851E53">
        <w:rPr>
          <w:rFonts w:ascii="Century Gothic" w:hAnsi="Century Gothic" w:cs="Calibri"/>
          <w:color w:val="000000"/>
          <w:lang w:val="en-HK"/>
        </w:rPr>
        <w:t xml:space="preserve">sales </w:t>
      </w:r>
      <w:r>
        <w:rPr>
          <w:rFonts w:ascii="Century Gothic" w:hAnsi="Century Gothic" w:cs="Calibri"/>
          <w:color w:val="000000"/>
          <w:lang w:val="en-HK"/>
        </w:rPr>
        <w:t>locally within Asia and sales to the US are decreasing through the years. </w:t>
      </w:r>
    </w:p>
    <w:p w:rsidR="0094547D" w:rsidRDefault="0094547D" w:rsidP="0094547D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000000"/>
          <w:lang w:val="en-HK"/>
        </w:rPr>
        <w:t>The new tariff is not</w:t>
      </w:r>
      <w:r w:rsidR="00851E53">
        <w:rPr>
          <w:rFonts w:ascii="Century Gothic" w:hAnsi="Century Gothic" w:cs="Calibri"/>
          <w:color w:val="000000"/>
          <w:lang w:val="en-HK"/>
        </w:rPr>
        <w:t xml:space="preserve"> considered a threat; instead, </w:t>
      </w:r>
      <w:r>
        <w:rPr>
          <w:rFonts w:ascii="Century Gothic" w:hAnsi="Century Gothic" w:cs="Calibri"/>
          <w:color w:val="000000"/>
          <w:lang w:val="en-HK"/>
        </w:rPr>
        <w:t>it</w:t>
      </w:r>
      <w:r w:rsidR="00851E53">
        <w:rPr>
          <w:rFonts w:ascii="Century Gothic" w:hAnsi="Century Gothic" w:cs="Calibri"/>
          <w:color w:val="000000"/>
          <w:lang w:val="en-HK"/>
        </w:rPr>
        <w:t xml:space="preserve"> is an opportunity that helps improve</w:t>
      </w:r>
      <w:r>
        <w:rPr>
          <w:rFonts w:ascii="Century Gothic" w:hAnsi="Century Gothic" w:cs="Calibri"/>
          <w:color w:val="000000"/>
          <w:lang w:val="en-HK"/>
        </w:rPr>
        <w:t xml:space="preserve"> and benefit the art and antique market in Hong Kong. Due to the absence of import duty and taxes, </w:t>
      </w:r>
      <w:r w:rsidR="00851E53">
        <w:rPr>
          <w:rFonts w:ascii="Century Gothic" w:hAnsi="Century Gothic" w:cs="Calibri"/>
          <w:color w:val="000000"/>
          <w:lang w:val="en-HK"/>
        </w:rPr>
        <w:t>dealers and auctioneers have no trouble importing goods to Hong Kong.</w:t>
      </w:r>
      <w:r>
        <w:rPr>
          <w:rFonts w:ascii="Century Gothic" w:hAnsi="Century Gothic" w:cs="Calibri"/>
          <w:color w:val="000000"/>
          <w:lang w:val="en-HK"/>
        </w:rPr>
        <w:t xml:space="preserve"> Hong Kong </w:t>
      </w:r>
      <w:r w:rsidR="00851E53">
        <w:rPr>
          <w:rFonts w:ascii="Century Gothic" w:hAnsi="Century Gothic" w:cs="Calibri"/>
          <w:color w:val="000000"/>
          <w:lang w:val="en-HK"/>
        </w:rPr>
        <w:t xml:space="preserve">art fairs and events </w:t>
      </w:r>
      <w:r>
        <w:rPr>
          <w:rFonts w:ascii="Century Gothic" w:hAnsi="Century Gothic" w:cs="Calibri"/>
          <w:color w:val="000000"/>
          <w:lang w:val="en-HK"/>
        </w:rPr>
        <w:t xml:space="preserve">will definitely benefit from the new tariff. </w:t>
      </w:r>
      <w:r w:rsidR="00851E53">
        <w:rPr>
          <w:rFonts w:ascii="Century Gothic" w:hAnsi="Century Gothic" w:cs="Calibri"/>
          <w:color w:val="000000"/>
          <w:lang w:val="en-HK"/>
        </w:rPr>
        <w:t xml:space="preserve">The only concern we may face is we do not have enough space for </w:t>
      </w:r>
      <w:r w:rsidR="00851E53">
        <w:rPr>
          <w:rFonts w:ascii="Century Gothic" w:hAnsi="Century Gothic" w:cs="Calibri"/>
          <w:color w:val="000000"/>
          <w:lang w:val="en-HK"/>
        </w:rPr>
        <w:t>this rapid growth.</w:t>
      </w:r>
      <w:r w:rsidR="00851E53">
        <w:rPr>
          <w:rFonts w:ascii="Century Gothic" w:hAnsi="Century Gothic" w:cs="Calibri"/>
          <w:color w:val="000000"/>
          <w:lang w:val="en-HK"/>
        </w:rPr>
        <w:t> </w:t>
      </w:r>
      <w:r w:rsidR="00707549">
        <w:rPr>
          <w:rFonts w:ascii="Century Gothic" w:hAnsi="Century Gothic" w:cs="Calibri"/>
          <w:color w:val="000000"/>
          <w:lang w:val="en-HK"/>
        </w:rPr>
        <w:t xml:space="preserve">No doubt, the Mainland is </w:t>
      </w:r>
      <w:r>
        <w:rPr>
          <w:rFonts w:ascii="Century Gothic" w:hAnsi="Century Gothic" w:cs="Calibri"/>
          <w:color w:val="000000"/>
          <w:lang w:val="en-HK"/>
        </w:rPr>
        <w:t xml:space="preserve">a blooming market, and </w:t>
      </w:r>
      <w:r w:rsidR="00707549">
        <w:rPr>
          <w:rFonts w:ascii="Century Gothic" w:hAnsi="Century Gothic" w:cs="Calibri"/>
          <w:color w:val="000000"/>
          <w:lang w:val="en-HK"/>
        </w:rPr>
        <w:t>with the power of social media, sales in Hong Kong will continue to grow</w:t>
      </w:r>
      <w:bookmarkStart w:id="0" w:name="_GoBack"/>
      <w:bookmarkEnd w:id="0"/>
      <w:r>
        <w:rPr>
          <w:rFonts w:ascii="Century Gothic" w:hAnsi="Century Gothic" w:cs="Calibri"/>
          <w:color w:val="000000"/>
          <w:lang w:val="en-HK"/>
        </w:rPr>
        <w:t xml:space="preserve">. </w:t>
      </w:r>
    </w:p>
    <w:p w:rsidR="000B1AF7" w:rsidRPr="000B1AF7" w:rsidRDefault="000B1AF7" w:rsidP="0094547D">
      <w:pPr>
        <w:rPr>
          <w:rFonts w:ascii="Century Gothic" w:hAnsi="Century Gothic"/>
          <w:lang w:val="en-HK"/>
        </w:rPr>
      </w:pPr>
    </w:p>
    <w:sectPr w:rsidR="000B1AF7" w:rsidRPr="000B1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2A1"/>
    <w:multiLevelType w:val="hybridMultilevel"/>
    <w:tmpl w:val="D836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173B"/>
    <w:multiLevelType w:val="hybridMultilevel"/>
    <w:tmpl w:val="33EA099E"/>
    <w:lvl w:ilvl="0" w:tplc="82FC9BF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28C6"/>
    <w:multiLevelType w:val="hybridMultilevel"/>
    <w:tmpl w:val="02502E8E"/>
    <w:lvl w:ilvl="0" w:tplc="82FC9BF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209DC"/>
    <w:multiLevelType w:val="hybridMultilevel"/>
    <w:tmpl w:val="F47AA538"/>
    <w:lvl w:ilvl="0" w:tplc="82FC9BF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F4FDE"/>
    <w:multiLevelType w:val="hybridMultilevel"/>
    <w:tmpl w:val="25800DB2"/>
    <w:lvl w:ilvl="0" w:tplc="9822ECB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F7"/>
    <w:rsid w:val="00080ECC"/>
    <w:rsid w:val="000B1AF7"/>
    <w:rsid w:val="00330064"/>
    <w:rsid w:val="00373E8D"/>
    <w:rsid w:val="00707549"/>
    <w:rsid w:val="007424C6"/>
    <w:rsid w:val="008518EF"/>
    <w:rsid w:val="00851E53"/>
    <w:rsid w:val="00886462"/>
    <w:rsid w:val="0094547D"/>
    <w:rsid w:val="009736E2"/>
    <w:rsid w:val="00A814E6"/>
    <w:rsid w:val="00DD3A7F"/>
    <w:rsid w:val="00E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F555C-8700-470A-9944-D72C281B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8</cp:revision>
  <dcterms:created xsi:type="dcterms:W3CDTF">2018-08-16T09:22:00Z</dcterms:created>
  <dcterms:modified xsi:type="dcterms:W3CDTF">2018-08-17T02:17:00Z</dcterms:modified>
</cp:coreProperties>
</file>